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Harmonia V3: Master Technical Specification &amp; Implementation Guide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Version: 5.3 (The "Forensic Detail" Edition)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Status: Live / Pilot Ready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Infrastructure: Railway/Northflank (Persistent Volume Storage)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Compliance: GDPR (Right to Erasure), Anonymized Research Protocols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Core Data Architecture (The "Brain")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application state is persisted in a sharded directory structure within /app/data. This structure is the "Single Source of Truth."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The Directory Tree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/app/data/</w:t>
        <w:br w:type="textWrapping"/>
        <w:t xml:space="preserve">├── registry.db                    # Main Relational DB (Users, Relationships, Auth)</w:t>
        <w:br w:type="textWrapping"/>
        <w:t xml:space="preserve">├── global_calibration/            # Stock images (SCUT-FBP5500)</w:t>
        <w:br w:type="textWrapping"/>
        <w:t xml:space="preserve">│   ├── fbp_001.jpg</w:t>
        <w:br w:type="textWrapping"/>
        <w:t xml:space="preserve">│   └── ...</w:t>
        <w:br w:type="textWrapping"/>
        <w:t xml:space="preserve">├── profiles/                      # USER DATA (INPUTS)</w:t>
        <w:br w:type="textWrapping"/>
        <w:t xml:space="preserve">│   └── {uuid}/                    # Unique 32-char UUID for each user</w:t>
        <w:br w:type="textWrapping"/>
        <w:t xml:space="preserve">│       ├── assets/</w:t>
        <w:br w:type="textWrapping"/>
        <w:t xml:space="preserve">│       │   └── profile_primary.jpg # User's standardized face photo</w:t>
        <w:br w:type="textWrapping"/>
        <w:t xml:space="preserve">│       ├── p1_visual_vector.json   # Phase 1: Meta-FBP Embedding + Traits</w:t>
        <w:br w:type="textWrapping"/>
        <w:t xml:space="preserve">│       ├── p2_psych_piip.json      # Phase 2: "Felix" Psychometrics</w:t>
        <w:br w:type="textWrapping"/>
        <w:t xml:space="preserve">│       └── p3_hla_secure.enc       # Phase 3: Fernet Encrypted HLA Data</w:t>
        <w:br w:type="textWrapping"/>
        <w:t xml:space="preserve">└── reports/                       # MATCH EVIDENCE (OUTPUTS)</w:t>
        <w:br w:type="textWrapping"/>
        <w:t xml:space="preserve">    └── {match_id}/                # Unique UUID per Match Pair</w:t>
        <w:br w:type="textWrapping"/>
        <w:t xml:space="preserve">        ├── reasoning_chain.json     # LEVEL 3: STRICT MATH (The "Felix" &amp; HIBAG Output)</w:t>
        <w:br w:type="textWrapping"/>
        <w:t xml:space="preserve">        ├── gemini_narrative.md      # LEVEL 2A: PSYCH AI REPORT (Admin/Researcher)</w:t>
        <w:br w:type="textWrapping"/>
        <w:t xml:space="preserve">        ├── hla_gemini_analysis.md   # LEVEL 2B: BIO AI REPORT (Admin/Researcher)</w:t>
        <w:br w:type="textWrapping"/>
        <w:t xml:space="preserve">        └── customer_summary.json    # LEVEL 1: SANITIZED UI DATA (Customer)</w:t>
        <w:br w:type="textWrapping"/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Input Schema Specifications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1: Visual (p1_visual_vector.json)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Generation: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VisualService (DeepFace) + Gemini Vision (Traits).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{</w:t>
        <w:br w:type="textWrapping"/>
        <w:t xml:space="preserve">  "meta": { "user_id": "uuid_1", "gender": "male", "preference_target": "female" },</w:t>
        <w:br w:type="textWrapping"/>
        <w:t xml:space="preserve">  "self_analysis": {</w:t>
        <w:br w:type="textWrapping"/>
        <w:t xml:space="preserve">    "embedding_vector": [0.123, -0.45, 0.88, ...], // 128-d Vector (Strict Geometry)</w:t>
        <w:br w:type="textWrapping"/>
        <w:t xml:space="preserve">    "detected_traits": {</w:t>
        <w:br w:type="textWrapping"/>
        <w:t xml:space="preserve">      "facial_landmarks": ["high_cheekbones", "strong_jawline"],</w:t>
        <w:br w:type="textWrapping"/>
        <w:t xml:space="preserve">      "style_presentation": ["glasses", "minimalist", "executive"],</w:t>
        <w:br w:type="textWrapping"/>
        <w:t xml:space="preserve">      "vibe_tags": ["intellectual", "serious"]</w:t>
        <w:br w:type="textWrapping"/>
        <w:t xml:space="preserve">    }</w:t>
        <w:br w:type="textWrapping"/>
        <w:t xml:space="preserve">  },</w:t>
        <w:br w:type="textWrapping"/>
        <w:t xml:space="preserve">  "preference_model": {</w:t>
        <w:br w:type="textWrapping"/>
        <w:t xml:space="preserve">    "ideal_vector": [0.05, -0.22, 0.91, ...], // Centroid of Likes</w:t>
        <w:br w:type="textWrapping"/>
        <w:t xml:space="preserve">    "attraction_triggers": {</w:t>
        <w:br w:type="textWrapping"/>
        <w:t xml:space="preserve">      "mandatory_traits": ["expressive_eyes"], // Present in &gt;80% of Likes</w:t>
        <w:br w:type="textWrapping"/>
        <w:t xml:space="preserve">      "negative_traits": ["heavy_makeup"]      // Present in &gt;80% of Dislikes</w:t>
        <w:br w:type="textWrapping"/>
        <w:t xml:space="preserve">    },</w:t>
        <w:br w:type="textWrapping"/>
        <w:t xml:space="preserve">    "calibration_confidence": 0.85</w:t>
        <w:br w:type="textWrapping"/>
        <w:t xml:space="preserve">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2: Psychometric (p2_psych_piip.json)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Generation: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"Felix" Protocol via Gemini API (Strict Trait Discovery).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{</w:t>
        <w:br w:type="textWrapping"/>
        <w:t xml:space="preserve">  "model": "PIIP_Felix_Dynamic_v2",</w:t>
        <w:br w:type="textWrapping"/>
        <w:t xml:space="preserve">  "dimensions": {</w:t>
        <w:br w:type="textWrapping"/>
        <w:t xml:space="preserve">    "lust": 0.45, "gluttony": 0.20, "greed": 0.85, </w:t>
        <w:br w:type="textWrapping"/>
        <w:t xml:space="preserve">    "sloth": 0.10, "wrath": 0.60, "envy": 0.70, "pride": 0.95</w:t>
        <w:br w:type="textWrapping"/>
        <w:t xml:space="preserve">  },</w:t>
        <w:br w:type="textWrapping"/>
        <w:t xml:space="preserve">  "evidence_map": [</w:t>
        <w:br w:type="textWrapping"/>
        <w:t xml:space="preserve">    {</w:t>
        <w:br w:type="textWrapping"/>
        <w:t xml:space="preserve">      "question_id": "felix_q3_spending",</w:t>
        <w:br w:type="textWrapping"/>
        <w:t xml:space="preserve">      "user_answer_raw": "I'd buy a vintage Rolex. Shows people I made it.",</w:t>
        <w:br w:type="textWrapping"/>
        <w:t xml:space="preserve">      "extracted_trait": "status_signaling",</w:t>
        <w:br w:type="textWrapping"/>
        <w:t xml:space="preserve">      "mapped_primary_sin": "pride",</w:t>
        <w:br w:type="textWrapping"/>
        <w:t xml:space="preserve">      "weights": { "pride": 0.90, "greed": 0.60 },</w:t>
        <w:br w:type="textWrapping"/>
        <w:t xml:space="preserve">      "style_analysis": {</w:t>
        <w:br w:type="textWrapping"/>
        <w:t xml:space="preserve">        "bluntness": 0.7,      // 0.0-1.0</w:t>
        <w:br w:type="textWrapping"/>
        <w:t xml:space="preserve">        "expressiveness": 0.4, // 0.0-1.0</w:t>
        <w:br w:type="textWrapping"/>
        <w:t xml:space="preserve">        "complexity": 0.6      // 0.0-1.0</w:t>
        <w:br w:type="textWrapping"/>
        <w:t xml:space="preserve">      },</w:t>
        <w:br w:type="textWrapping"/>
        <w:t xml:space="preserve">      "reasoning": "Subject prioritizes social validation through consumption."</w:t>
        <w:br w:type="textWrapping"/>
        <w:t xml:space="preserve">    }</w:t>
        <w:br w:type="textWrapping"/>
        <w:t xml:space="preserve">  ]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3: Biological (p3_hla_secure.enc)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Generation: HIBAG Pipeline (R-Script Integration).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Content: Encrypted JSON Blob.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Decrypted Structure (In-Memory Only):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{</w:t>
        <w:br w:type="textWrapping"/>
        <w:t xml:space="preserve">  "source": "23andMe_v5",</w:t>
        <w:br w:type="textWrapping"/>
        <w:t xml:space="preserve">  "imputation_confidence": 0.94, // HIBAG Posterior Probability</w:t>
        <w:br w:type="textWrapping"/>
        <w:t xml:space="preserve">  "markers": {</w:t>
        <w:br w:type="textWrapping"/>
        <w:t xml:space="preserve">    "HLA-A": ["A*01:01", "A*03:01"],</w:t>
        <w:br w:type="textWrapping"/>
        <w:t xml:space="preserve">    "HLA-B": ["B*07:02", "B*08:01"],</w:t>
        <w:br w:type="textWrapping"/>
        <w:t xml:space="preserve">    "HLA-DRB1": ["DRB1*15:01", "DRB1*03:01"]</w:t>
        <w:br w:type="textWrapping"/>
        <w:t xml:space="preserve">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The "Engine" Logic (Strict Calculations)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These formulas run inside SimilarityService and populate reasoning_chain.json.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 AI is involved here.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Visual Score ($S_{vis}$)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 S_{vis} = (0.7 \times (1 - D_{euc})) + (0.3 \times T_{match}) $$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$D_{euc}$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Euclidean Distance (User A Ideal vs User B Face).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$T_{match}$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(Count of B's traits that match A's attraction_triggers) / Total Triggers.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Psych Score ($S_{psych}$)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 S_{psych} = (1 - D_{sins}) \times P_{friction} $$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$D_{sins}$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Euclidean Distance between Sin Vectors.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$P_{friction}$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Sloth Delta &gt; 0.5 OR Bluntness Delta &gt; 0.6, $P_{friction} = 0.8$. Else 1.0.</w:t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 Bio Score ($S_{bio}$)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 S_{bio} = \frac{N_{unique}}{N_{total}} \times 100 $$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$N_{unique}$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Count of unique alleles in the combined pool.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Maximize Heterozygosity (Dissimilarity).</w:t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3.4 Willingness to Meet (WtM)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 WtM = (0.4 \times S_{vis}) + (0.3 \times S_{psych}) + (0.3 \times S_{bio}) $$</w:t>
      </w:r>
    </w:p>
    <w:p w:rsidR="00000000" w:rsidDel="00000000" w:rsidP="00000000" w:rsidRDefault="00000000" w:rsidRPr="00000000" w14:paraId="0000002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The Reporting Architecture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section defines the four mandatory output files for every match.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Level 3: The "Felix" Strict Report (reasoning_chain.json)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Audience: Admin Only.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Content: The raw output of the formulas above. NO AI HALLUCINATIONS.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Sources: p1 (Visual), p2 (Psych), p3 (HIBAG Output).</w:t>
      </w:r>
    </w:p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Level 2A: The Psych Narrative (gemini_narrative.md)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Audience: Admin / Researcher (Anonymized).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Generator: Gemini API (Text Generation).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Input: reasoning_chain.json (Phase 1 &amp; 2 sections ONLY).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Purpose: Explain the "Why" behind the Psych/Visual scores with Forensic Detail (Weights/Confidence).</w:t>
      </w:r>
    </w:p>
    <w:p w:rsidR="00000000" w:rsidDel="00000000" w:rsidP="00000000" w:rsidRDefault="00000000" w:rsidRPr="00000000" w14:paraId="0000003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Level 2B: The Bio Narrative (hla_gemini_analysis.md)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Audience: Admin / Researcher (Anonymized).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Generator: Gemini API (Text Generation).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Input: reasoning_chain.json (Phase 3 section ONLY).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Purpose: Scientific analysis of the immune system match with Imputation Confidence metrics.</w:t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Level 1: Customer Summary (customer_summary.json)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Audience: The User (Frontend).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Generator: Gemini API (Sanitization).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Input: gemini_narrative.md + hla_gemini_analysis.md.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Protocol: Sanitized, polite summary.</w:t>
      </w:r>
    </w:p>
    <w:p w:rsidR="00000000" w:rsidDel="00000000" w:rsidP="00000000" w:rsidRDefault="00000000" w:rsidRPr="00000000" w14:paraId="0000003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Admin Protocols (The "Red Pill" Instructions)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These are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EXACT System Prompts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used to generate the Admin/Researcher reports.</w:t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Protocol A: Psych/Visual Report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Target File: gemini_narrative.md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Input: reasoning_chain.json (Phase 1 &amp; 2)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SYSTEM PROMPT: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"You are the Harmonia Engine, a cynical evolutionary psychologist.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Input: Mathematical compatibility data including specific traits, weights, and confidence scores.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Task: Predict relationship survival and sexual viability with FORENSIC PRECISION.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Tone: Clinical, Ruthless, Darwinian.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Mandatory Output Format (Markdown):</w:t>
      </w:r>
    </w:p>
    <w:p w:rsidR="00000000" w:rsidDel="00000000" w:rsidP="00000000" w:rsidRDefault="00000000" w:rsidRPr="00000000" w14:paraId="0000004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 Fitness Table: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List every matched trait, its specific weight in the User A's preference model, and the confidence level of detection.</w:t>
      </w:r>
    </w:p>
    <w:p w:rsidR="00000000" w:rsidDel="00000000" w:rsidP="00000000" w:rsidRDefault="00000000" w:rsidRPr="00000000" w14:paraId="0000004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Psychometric Audit: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every 'Sin' Delta &gt; 0.3, cite the exact 'Evidence Fragment' (User Quote), the 'Extracted Trait' (e.g., Status Signaling), and the 'Confidence Score' of that extraction.</w:t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Friction Analysis: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Calculate the specific probability of failure based on the Bluntness/Complexity gap.</w:t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Verdict: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'Viable' or 'Dead on Arrival'."</w:t>
      </w:r>
    </w:p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 Protocol B: HLA/Bio Report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Target File: hla_gemini_analysis.md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Input: reasoning_chain.json (Bio Section: Allele Lists &amp; HIBAG Confidence)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SYSTEM PROMPT: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"You are an expert Geneticist specializing in the Major Histocompatibility Complex (MHC).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Input: HLA Alleles for Subject A and Subject B, including Imputation Posterior Probabilities.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Task:</w:t>
      </w:r>
    </w:p>
    <w:p w:rsidR="00000000" w:rsidDel="00000000" w:rsidP="00000000" w:rsidRDefault="00000000" w:rsidRPr="00000000" w14:paraId="0000005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Confidence Audit: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Report the HIBAG imputation confidence for every allele. Flag any below 0.8 as 'Low Confidence'.</w:t>
      </w:r>
    </w:p>
    <w:p w:rsidR="00000000" w:rsidDel="00000000" w:rsidP="00000000" w:rsidRDefault="00000000" w:rsidRPr="00000000" w14:paraId="0000005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Peptide Binding Analysis: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every unshared allele, explain the specific peptide-binding groove characteristics (e.g., 'B*27 binds viral epitopes').</w:t>
      </w:r>
    </w:p>
    <w:p w:rsidR="00000000" w:rsidDel="00000000" w:rsidP="00000000" w:rsidRDefault="00000000" w:rsidRPr="00000000" w14:paraId="0000005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Olfactory Prediction: Quantify the predicted pheromonal attraction intensity (0-100) based on the Heterozygosity Index.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Constraint: Use strict scientific terminology. No romance."</w:t>
      </w:r>
    </w:p>
    <w:p w:rsidR="00000000" w:rsidDel="00000000" w:rsidP="00000000" w:rsidRDefault="00000000" w:rsidRPr="00000000" w14:paraId="0000005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Appendix: The HIBAG Pipeline (R-Integration)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is the exact sequence executed by dna_service.py to populate Phase 3.</w:t>
      </w:r>
    </w:p>
    <w:p w:rsidR="00000000" w:rsidDel="00000000" w:rsidP="00000000" w:rsidRDefault="00000000" w:rsidRPr="00000000" w14:paraId="0000005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Extraction: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Python parses the raw 23andMe.txt or Ancestry.csv to find relevant SNPs (rs-ids).</w:t>
      </w:r>
    </w:p>
    <w:p w:rsidR="00000000" w:rsidDel="00000000" w:rsidP="00000000" w:rsidRDefault="00000000" w:rsidRPr="00000000" w14:paraId="0000005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Imputation (R):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Python uses rpy2 to call the R script: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library(HIBAG)</w:t>
        <w:br w:type="textWrapping"/>
        <w:t xml:space="preserve"># Load Pre-trained Model (European/African/Asian based on ancestry flag)</w:t>
        <w:br w:type="textWrapping"/>
        <w:t xml:space="preserve">model &lt;- hlaModelFromObj(model_obj)</w:t>
        <w:br w:type="textWrapping"/>
        <w:t xml:space="preserve"># Predict</w:t>
        <w:br w:type="textWrapping"/>
        <w:t xml:space="preserve">pred &lt;- predict(model, snp_data)</w:t>
        <w:br w:type="textWrapping"/>
      </w:r>
    </w:p>
    <w:p w:rsidR="00000000" w:rsidDel="00000000" w:rsidP="00000000" w:rsidRDefault="00000000" w:rsidRPr="00000000" w14:paraId="0000005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Standardization: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4-field output (e.g., A*01:01:01:01) is truncated to 2-field (A*01:01) for matching.</w:t>
      </w:r>
    </w:p>
    <w:p w:rsidR="00000000" w:rsidDel="00000000" w:rsidP="00000000" w:rsidRDefault="00000000" w:rsidRPr="00000000" w14:paraId="0000005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Encryption: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standardized JSON is encrypted with Fernet and saved to p3_hla_secure.enc.</w:t>
      </w:r>
    </w:p>
    <w:p w:rsidR="00000000" w:rsidDel="00000000" w:rsidP="00000000" w:rsidRDefault="00000000" w:rsidRPr="00000000" w14:paraId="0000005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Reporting: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raw alleles are passed to the reasoning_chain.json generator.</w:t>
      </w:r>
    </w:p>
    <w:p w:rsidR="00000000" w:rsidDel="00000000" w:rsidP="00000000" w:rsidRDefault="00000000" w:rsidRPr="00000000" w14:paraId="0000005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Comprehensive Report Examples (The "End State")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section displays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Actual File Contents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generated for a hypothetical match between "Subject A" (The Executive) and "Subject B" (The Artist).</w:t>
      </w:r>
    </w:p>
    <w:p w:rsidR="00000000" w:rsidDel="00000000" w:rsidP="00000000" w:rsidRDefault="00000000" w:rsidRPr="00000000" w14:paraId="0000005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 FILE: reasoning_chain.json (The Strict Math)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Note: This file contains NO AI generation. It is purely the result of Sections 3 and 6.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{</w:t>
        <w:br w:type="textWrapping"/>
        <w:t xml:space="preserve">  "match_id": "match_7f8c9a0b",</w:t>
        <w:br w:type="textWrapping"/>
        <w:t xml:space="preserve">  "timestamp": "2026-01-14T18:00:00Z",</w:t>
        <w:br w:type="textWrapping"/>
        <w:t xml:space="preserve">  "subjects": {</w:t>
        <w:br w:type="textWrapping"/>
        <w:t xml:space="preserve">    "user_a": "Subject A (550e...)",</w:t>
        <w:br w:type="textWrapping"/>
        <w:t xml:space="preserve">    "user_b": "Subject B (a1b2...)"</w:t>
        <w:br w:type="textWrapping"/>
        <w:t xml:space="preserve">  },</w:t>
        <w:br w:type="textWrapping"/>
        <w:t xml:space="preserve">  </w:t>
        <w:br w:type="textWrapping"/>
        <w:t xml:space="preserve">  "phase_1_visual": {</w:t>
        <w:br w:type="textWrapping"/>
        <w:t xml:space="preserve">    "raw_distance_geo": 0.15,</w:t>
        <w:br w:type="textWrapping"/>
        <w:t xml:space="preserve">    "geo_score_contribution": 59.5, </w:t>
        <w:br w:type="textWrapping"/>
        <w:t xml:space="preserve">    "trait_matches": {</w:t>
        <w:br w:type="textWrapping"/>
        <w:t xml:space="preserve">      "matched": ["glasses", "intellectual"],</w:t>
        <w:br w:type="textWrapping"/>
        <w:t xml:space="preserve">      "missed": ["tattoos"],</w:t>
        <w:br w:type="textWrapping"/>
        <w:t xml:space="preserve">      "weights": {"glasses": 0.8, "intellectual": 0.9}, // User A strongly prefers these</w:t>
        <w:br w:type="textWrapping"/>
        <w:t xml:space="preserve">      "confidence": {"glasses": 0.99, "intellectual": 0.85} // Vision API confidence</w:t>
        <w:br w:type="textWrapping"/>
        <w:t xml:space="preserve">    },</w:t>
        <w:br w:type="textWrapping"/>
        <w:t xml:space="preserve">    "total_p1_score": 79.3</w:t>
        <w:br w:type="textWrapping"/>
        <w:t xml:space="preserve">  },</w:t>
        <w:br w:type="textWrapping"/>
        <w:br w:type="textWrapping"/>
        <w:t xml:space="preserve">  "phase_2_psych": {</w:t>
        <w:br w:type="textWrapping"/>
        <w:t xml:space="preserve">    "sin_distance": 0.35, </w:t>
        <w:br w:type="textWrapping"/>
        <w:t xml:space="preserve">    "raw_score": 65.0,</w:t>
        <w:br w:type="textWrapping"/>
        <w:t xml:space="preserve">    "friction_flags": { "sloth_delta": 0.60, "bluntness_delta": 0.80 },</w:t>
        <w:br w:type="textWrapping"/>
        <w:t xml:space="preserve">    "evidence_chain": [</w:t>
        <w:br w:type="textWrapping"/>
        <w:t xml:space="preserve">      {</w:t>
        <w:br w:type="textWrapping"/>
        <w:t xml:space="preserve">        "trait": "Status Signaling",</w:t>
        <w:br w:type="textWrapping"/>
        <w:t xml:space="preserve">        "source": "User A: 'Rolex'",</w:t>
        <w:br w:type="textWrapping"/>
        <w:t xml:space="preserve">        "weight": 0.9,</w:t>
        <w:br w:type="textWrapping"/>
        <w:t xml:space="preserve">        "confidence": 0.98</w:t>
        <w:br w:type="textWrapping"/>
        <w:t xml:space="preserve">      }</w:t>
        <w:br w:type="textWrapping"/>
        <w:t xml:space="preserve">    ],</w:t>
        <w:br w:type="textWrapping"/>
        <w:t xml:space="preserve">    "total_p2_score": 52.0 </w:t>
        <w:br w:type="textWrapping"/>
        <w:t xml:space="preserve">  },</w:t>
        <w:br w:type="textWrapping"/>
        <w:br w:type="textWrapping"/>
        <w:t xml:space="preserve">  "phase_3_bio": {</w:t>
        <w:br w:type="textWrapping"/>
        <w:t xml:space="preserve">    "alleles_user_a": ["A*01:01", "A*02:01"],</w:t>
        <w:br w:type="textWrapping"/>
        <w:t xml:space="preserve">    "alleles_user_b": ["A*03:01", "A*24:02"],</w:t>
        <w:br w:type="textWrapping"/>
        <w:t xml:space="preserve">    "imputation_confidence": 0.94, // From HIBAG</w:t>
        <w:br w:type="textWrapping"/>
        <w:t xml:space="preserve">    "total_p3_score": 91.6 </w:t>
        <w:br w:type="textWrapping"/>
        <w:t xml:space="preserve">  },</w:t>
        <w:br w:type="textWrapping"/>
        <w:br w:type="textWrapping"/>
        <w:t xml:space="preserve">  "final_wtm": {</w:t>
        <w:br w:type="textWrapping"/>
        <w:t xml:space="preserve">    "calculation": "(79.3 * 0.4) + (52.0 * 0.3) + (91.6 * 0.3)",</w:t>
        <w:br w:type="textWrapping"/>
        <w:t xml:space="preserve">    "score": 74.8</w:t>
        <w:br w:type="textWrapping"/>
        <w:t xml:space="preserve">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6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7.2 FILE: gemini_narrative.md (The "Red Pill" Psych Report)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Generated via Protocol A using reasoning_chain.json inputs.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# Harmonia Forensic Audit: Visual &amp; Psychometric Analysis</w:t>
        <w:br w:type="textWrapping"/>
        <w:t xml:space="preserve">**Subject A** vs. **Subject B**</w:t>
        <w:br w:type="textWrapping"/>
        <w:t xml:space="preserve">**Date:** 2026-01-14</w:t>
        <w:br w:type="textWrapping"/>
        <w:br w:type="textWrapping"/>
        <w:t xml:space="preserve">## 1. Visual Trait Verification Table</w:t>
        <w:br w:type="textWrapping"/>
        <w:t xml:space="preserve">*Analysis of User A's Attraction Triggers vs. User B's Phenotype*</w:t>
        <w:br w:type="textWrapping"/>
        <w:br w:type="textWrapping"/>
        <w:t xml:space="preserve">| Trait Detected | A's Preference Weight (0-1) | Detection Confidence | Impact Status |</w:t>
        <w:br w:type="textWrapping"/>
        <w:t xml:space="preserve">| :--- | :--- | :--- | :--- |</w:t>
        <w:br w:type="textWrapping"/>
        <w:t xml:space="preserve">| **Glasses** | 0.80 (High) | 99.2% | **POSITIVE MATCH** |</w:t>
        <w:br w:type="textWrapping"/>
        <w:t xml:space="preserve">| **Intellectual Vibe** | 0.90 (Very High) | 85.0% | **POSITIVE MATCH** |</w:t>
        <w:br w:type="textWrapping"/>
        <w:t xml:space="preserve">| **Tattoos** | 0.10 (Low) | 92.0% | MISS (Low Impact) |</w:t>
        <w:br w:type="textWrapping"/>
        <w:br w:type="textWrapping"/>
        <w:t xml:space="preserve">**Forensic Summary:** Subject B satisfies 85% of Subject A's weighted visual criteria. The detection confidence for the primary trigger ("Glasses") is near absolute.</w:t>
        <w:br w:type="textWrapping"/>
        <w:br w:type="textWrapping"/>
        <w:t xml:space="preserve">## 2. Psychometric Conflict Audit</w:t>
        <w:br w:type="textWrapping"/>
        <w:t xml:space="preserve">*Deep Dive on Incompatibility Drivers (Delta &gt; 0.3)*</w:t>
        <w:br w:type="textWrapping"/>
        <w:br w:type="textWrapping"/>
        <w:t xml:space="preserve">### Conflict A: Sloth (Delta: 0.60)</w:t>
        <w:br w:type="textWrapping"/>
        <w:t xml:space="preserve">* **Subject A Trait:** "Compulsive Productivity" (Weight: 0.95, Conf: 99%)</w:t>
        <w:br w:type="textWrapping"/>
        <w:t xml:space="preserve">    * *Evidence:* "Wake up at 5am. 10k run."</w:t>
        <w:br w:type="textWrapping"/>
        <w:t xml:space="preserve">* **Subject B Trait:** "Leisure Prioritization" (Weight: 0.85, Conf: 96%)</w:t>
        <w:br w:type="textWrapping"/>
        <w:t xml:space="preserve">    * *Evidence:* "I refuse to work weekends. Life is for sleeping."</w:t>
        <w:br w:type="textWrapping"/>
        <w:t xml:space="preserve">* **Friction Probability:** 88%. This is a fundamental lifestyle incompatibility.</w:t>
        <w:br w:type="textWrapping"/>
        <w:br w:type="textWrapping"/>
        <w:t xml:space="preserve">### Conflict B: Communication Style (Gap: 0.80)</w:t>
        <w:br w:type="textWrapping"/>
        <w:t xml:space="preserve">* **Subject A Bluntness:** 1.0 (Extreme)</w:t>
        <w:br w:type="textWrapping"/>
        <w:t xml:space="preserve">* **Subject B Bluntness:** 0.2 (Soft/Passive)</w:t>
        <w:br w:type="textWrapping"/>
        <w:t xml:space="preserve">* **Outcome:** Subject A will likely be perceived as abusive or insensitive by Subject B within 10-15 interactions.</w:t>
        <w:br w:type="textWrapping"/>
        <w:br w:type="textWrapping"/>
        <w:t xml:space="preserve">## 3. Evolutionary Verdict</w:t>
        <w:br w:type="textWrapping"/>
        <w:t xml:space="preserve">**Viability:** **LOW (Long Term)** / **HIGH (Short Term)**.</w:t>
        <w:br w:type="textWrapping"/>
        <w:t xml:space="preserve">The visual triggers are potent, but the psychometric weights on "Productivity" vs "Rest" suggest inevitable resource allocation conflict.</w:t>
        <w:br w:type="textWrapping"/>
      </w:r>
    </w:p>
    <w:p w:rsidR="00000000" w:rsidDel="00000000" w:rsidP="00000000" w:rsidRDefault="00000000" w:rsidRPr="00000000" w14:paraId="0000006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7.3 FILE: hla_gemini_analysis.md (The "Red Pill" Bio Report)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Generated via Protocol B using reasoning_chain.json inputs.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# Biological Forensic Report (HLA)</w:t>
        <w:br w:type="textWrapping"/>
        <w:t xml:space="preserve">**Methodology:** HIBAG Imputation (EUR Model)</w:t>
        <w:br w:type="textWrapping"/>
        <w:br w:type="textWrapping"/>
        <w:t xml:space="preserve">## 1. Data Integrity Audit</w:t>
        <w:br w:type="textWrapping"/>
        <w:t xml:space="preserve">| Allele | Imputation Confidence (Posterior Prob) | QC Status |</w:t>
        <w:br w:type="textWrapping"/>
        <w:t xml:space="preserve">| :--- | :--- | :--- |</w:t>
        <w:br w:type="textWrapping"/>
        <w:t xml:space="preserve">| **A*01:01** | 0.982 | PASS |</w:t>
        <w:br w:type="textWrapping"/>
        <w:t xml:space="preserve">| **B*08:01** | 0.991 | PASS |</w:t>
        <w:br w:type="textWrapping"/>
        <w:t xml:space="preserve">| **DRB1*15:01** | 0.945 | PASS |</w:t>
        <w:br w:type="textWrapping"/>
        <w:br w:type="textWrapping"/>
        <w:t xml:space="preserve">**Audit:** All markers exceed the 0.90 confidence threshold. Data is valid for mating prediction.</w:t>
        <w:br w:type="textWrapping"/>
        <w:br w:type="textWrapping"/>
        <w:t xml:space="preserve">## 2. Peptide Binding Profile (Functional Distinctness)</w:t>
        <w:br w:type="textWrapping"/>
        <w:t xml:space="preserve">*Analysis of unique alleles contributed to offspring immune repertoire.*</w:t>
        <w:br w:type="textWrapping"/>
        <w:br w:type="textWrapping"/>
        <w:t xml:space="preserve">* **A*01:01 (Subject A):** Binds peptides with negatively charged residues. Critical for specific bacterial recognition.</w:t>
        <w:br w:type="textWrapping"/>
        <w:t xml:space="preserve">* **A*24:02 (Subject B):** Binds peptides with aromatic residues. High affinity for HIV-1 epitopes.</w:t>
        <w:br w:type="textWrapping"/>
        <w:t xml:space="preserve">* **Functional Weight:** The combination of A*01 and A*24 creates a **Broad Spectrum** immune profile. This specific pair increases offspring survival probability against retroviral pathogens by estimated 15%.</w:t>
        <w:br w:type="textWrapping"/>
        <w:br w:type="textWrapping"/>
        <w:t xml:space="preserve">## 3. Olfactory Spark Prediction</w:t>
        <w:br w:type="textWrapping"/>
        <w:t xml:space="preserve">* **Heterozygosity Index:** 0.916</w:t>
        <w:br w:type="textWrapping"/>
        <w:t xml:space="preserve">* **Predicted Pheromone Intensity:** 92/100</w:t>
        <w:br w:type="textWrapping"/>
        <w:t xml:space="preserve">* **Scientific Assessment:** Subject A will exhibit a strong positive physiological response to Subject B's axillary odors (sweat) due to the lack of overlapping MHC Class I alleles.</w:t>
        <w:br w:type="textWrapping"/>
      </w:r>
    </w:p>
    <w:p w:rsidR="00000000" w:rsidDel="00000000" w:rsidP="00000000" w:rsidRDefault="00000000" w:rsidRPr="00000000" w14:paraId="0000006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7.4 FILE: customer_summary.json (The "Blue Pill" Summary)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Generated by sanitizing the reports above.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{</w:t>
        <w:br w:type="textWrapping"/>
        <w:t xml:space="preserve">  "match_id": "match_7f8c9a0b",</w:t>
        <w:br w:type="textWrapping"/>
        <w:t xml:space="preserve">  "display_score": 75,</w:t>
        <w:br w:type="textWrapping"/>
        <w:t xml:space="preserve">  "badges": ["Instant Spark", "Visual Type Match"],</w:t>
        <w:br w:type="textWrapping"/>
        <w:t xml:space="preserve">  </w:t>
        <w:br w:type="textWrapping"/>
        <w:t xml:space="preserve">  "synopsis": {</w:t>
        <w:br w:type="textWrapping"/>
        <w:t xml:space="preserve">    "headline": "A Classic 'Opposites Attract' Dynamic",</w:t>
        <w:br w:type="textWrapping"/>
        <w:t xml:space="preserve">    "body": "You have incredible physical and biological chemistry. While you share core values, your different energy levels (Subject A's drive vs. Subject B's relaxed nature) will keep things exciting."</w:t>
        <w:br w:type="textWrapping"/>
        <w:t xml:space="preserve">  },</w:t>
        <w:br w:type="textWrapping"/>
        <w:br w:type="textWrapping"/>
        <w:t xml:space="preserve">  "compatibility_breakdown": {</w:t>
        <w:br w:type="textWrapping"/>
        <w:t xml:space="preserve">    "physical": { "score": 80, "label": "Strong Attraction", "description": "You fit each other's visual preferences almost perfectly." },</w:t>
        <w:br w:type="textWrapping"/>
        <w:t xml:space="preserve">    "lifestyle": { "score": 52, "label": "Complementary", "description": "One of you drives the car, the other picks the music. You balance each other out." },</w:t>
        <w:br w:type="textWrapping"/>
        <w:t xml:space="preserve">    "chemistry": { "score": 92, "label": "Electric", "description": "Your biological markers indicate a rare level of natural compatibility." }</w:t>
        <w:br w:type="textWrapping"/>
        <w:t xml:space="preserve">  }</w:t>
        <w:br w:type="textWrapping"/>
        <w:t xml:space="preserve">}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